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F42C5" w14:textId="77777777" w:rsidR="002D0942" w:rsidRPr="004A284F" w:rsidRDefault="002D0942" w:rsidP="002D0942">
      <w:pPr>
        <w:pStyle w:val="Standard"/>
        <w:jc w:val="center"/>
        <w:rPr>
          <w:rFonts w:ascii="Verdana" w:hAnsi="Verdana"/>
          <w:b/>
          <w:bCs/>
          <w:sz w:val="32"/>
          <w:szCs w:val="32"/>
        </w:rPr>
      </w:pPr>
      <w:r w:rsidRPr="004A284F">
        <w:rPr>
          <w:rFonts w:ascii="Verdana" w:hAnsi="Verdana"/>
          <w:b/>
          <w:bCs/>
          <w:sz w:val="32"/>
          <w:szCs w:val="32"/>
        </w:rPr>
        <w:t>Burmistrz Koluszek</w:t>
      </w:r>
    </w:p>
    <w:p w14:paraId="47317A73" w14:textId="77777777" w:rsidR="002D0942" w:rsidRPr="004A284F" w:rsidRDefault="002D0942" w:rsidP="002D0942">
      <w:pPr>
        <w:pStyle w:val="Standard"/>
        <w:jc w:val="center"/>
        <w:rPr>
          <w:rFonts w:ascii="Verdana" w:hAnsi="Verdana"/>
          <w:b/>
          <w:bCs/>
          <w:sz w:val="32"/>
          <w:szCs w:val="32"/>
        </w:rPr>
      </w:pPr>
      <w:r w:rsidRPr="004A284F">
        <w:rPr>
          <w:rFonts w:ascii="Verdana" w:hAnsi="Verdana"/>
          <w:b/>
          <w:bCs/>
          <w:sz w:val="32"/>
          <w:szCs w:val="32"/>
        </w:rPr>
        <w:t>ogłasza:</w:t>
      </w:r>
    </w:p>
    <w:p w14:paraId="5033636B" w14:textId="77777777" w:rsidR="002D0942" w:rsidRPr="004A284F" w:rsidRDefault="002D0942" w:rsidP="002D0942">
      <w:pPr>
        <w:pStyle w:val="Standard"/>
        <w:jc w:val="center"/>
        <w:rPr>
          <w:rFonts w:ascii="Verdana" w:hAnsi="Verdana"/>
          <w:b/>
          <w:bCs/>
        </w:rPr>
      </w:pPr>
    </w:p>
    <w:p w14:paraId="5E79F150" w14:textId="77777777" w:rsidR="002D0942" w:rsidRPr="004A284F" w:rsidRDefault="00C62718" w:rsidP="004A284F">
      <w:pPr>
        <w:pStyle w:val="Standard"/>
        <w:jc w:val="both"/>
        <w:rPr>
          <w:rFonts w:ascii="Verdana" w:hAnsi="Verdana"/>
          <w:sz w:val="20"/>
          <w:szCs w:val="20"/>
        </w:rPr>
      </w:pPr>
      <w:r w:rsidRPr="004A284F">
        <w:rPr>
          <w:rFonts w:ascii="Verdana" w:hAnsi="Verdana"/>
          <w:sz w:val="20"/>
          <w:szCs w:val="20"/>
        </w:rPr>
        <w:t>pierwszy</w:t>
      </w:r>
      <w:r w:rsidR="002D0942" w:rsidRPr="004A284F">
        <w:rPr>
          <w:rFonts w:ascii="Verdana" w:hAnsi="Verdana"/>
          <w:sz w:val="20"/>
          <w:szCs w:val="20"/>
        </w:rPr>
        <w:t xml:space="preserve"> przetarg ustny nieogranic</w:t>
      </w:r>
      <w:r w:rsidR="00661B38" w:rsidRPr="004A284F">
        <w:rPr>
          <w:rFonts w:ascii="Verdana" w:hAnsi="Verdana"/>
          <w:sz w:val="20"/>
          <w:szCs w:val="20"/>
        </w:rPr>
        <w:t xml:space="preserve">zony (licytację) na sprzedaż </w:t>
      </w:r>
      <w:r w:rsidR="00B8474E" w:rsidRPr="004A284F">
        <w:rPr>
          <w:rFonts w:ascii="Verdana" w:hAnsi="Verdana"/>
          <w:sz w:val="20"/>
          <w:szCs w:val="20"/>
        </w:rPr>
        <w:t>niezab</w:t>
      </w:r>
      <w:r w:rsidR="002D0942" w:rsidRPr="004A284F">
        <w:rPr>
          <w:rFonts w:ascii="Verdana" w:hAnsi="Verdana"/>
          <w:sz w:val="20"/>
          <w:szCs w:val="20"/>
        </w:rPr>
        <w:t>udowanej nieruchomości, p</w:t>
      </w:r>
      <w:r w:rsidR="00A1667B" w:rsidRPr="004A284F">
        <w:rPr>
          <w:rFonts w:ascii="Verdana" w:hAnsi="Verdana"/>
          <w:sz w:val="20"/>
          <w:szCs w:val="20"/>
        </w:rPr>
        <w:t xml:space="preserve">ołożonej w miejscowości </w:t>
      </w:r>
      <w:r w:rsidR="00B8474E" w:rsidRPr="004A284F">
        <w:rPr>
          <w:rFonts w:ascii="Verdana" w:hAnsi="Verdana"/>
          <w:sz w:val="20"/>
          <w:szCs w:val="20"/>
        </w:rPr>
        <w:t>Słotwiny</w:t>
      </w:r>
      <w:r w:rsidR="00A1667B" w:rsidRPr="004A284F">
        <w:rPr>
          <w:rFonts w:ascii="Verdana" w:hAnsi="Verdana"/>
          <w:sz w:val="20"/>
          <w:szCs w:val="20"/>
        </w:rPr>
        <w:t xml:space="preserve">, obręb </w:t>
      </w:r>
      <w:r w:rsidR="00B8474E" w:rsidRPr="004A284F">
        <w:rPr>
          <w:rFonts w:ascii="Verdana" w:hAnsi="Verdana"/>
          <w:sz w:val="20"/>
          <w:szCs w:val="20"/>
        </w:rPr>
        <w:t>Słotwiny</w:t>
      </w:r>
      <w:r w:rsidR="002D0942" w:rsidRPr="004A284F">
        <w:rPr>
          <w:rFonts w:ascii="Verdana" w:hAnsi="Verdana"/>
          <w:sz w:val="20"/>
          <w:szCs w:val="20"/>
        </w:rPr>
        <w:t>, stanowiącej własność Gminy Koluszki.</w:t>
      </w:r>
    </w:p>
    <w:p w14:paraId="072B640E" w14:textId="77777777" w:rsidR="002D0942" w:rsidRPr="004A284F" w:rsidRDefault="002D0942" w:rsidP="002D0942">
      <w:pPr>
        <w:pStyle w:val="Standard"/>
        <w:rPr>
          <w:rFonts w:ascii="Verdana" w:hAnsi="Verdana"/>
          <w:sz w:val="20"/>
          <w:szCs w:val="20"/>
        </w:rPr>
      </w:pPr>
    </w:p>
    <w:tbl>
      <w:tblPr>
        <w:tblW w:w="15594" w:type="dxa"/>
        <w:tblInd w:w="-37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"/>
        <w:gridCol w:w="1302"/>
        <w:gridCol w:w="1701"/>
        <w:gridCol w:w="1662"/>
        <w:gridCol w:w="2777"/>
        <w:gridCol w:w="3602"/>
        <w:gridCol w:w="1417"/>
        <w:gridCol w:w="1276"/>
        <w:gridCol w:w="1418"/>
      </w:tblGrid>
      <w:tr w:rsidR="002D0942" w:rsidRPr="004A284F" w14:paraId="4BE8D29C" w14:textId="77777777" w:rsidTr="004A284F">
        <w:tc>
          <w:tcPr>
            <w:tcW w:w="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AA2655" w14:textId="77777777" w:rsidR="002D0942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8D5C06" w14:textId="77777777" w:rsidR="002D0942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Miejscowość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104785" w14:textId="77777777" w:rsidR="002D0942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Oznaczenie nieruchomości</w:t>
            </w:r>
          </w:p>
        </w:tc>
        <w:tc>
          <w:tcPr>
            <w:tcW w:w="1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947E07" w14:textId="77777777" w:rsidR="002D0942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Powierzchnia nieruchomości</w:t>
            </w:r>
          </w:p>
        </w:tc>
        <w:tc>
          <w:tcPr>
            <w:tcW w:w="2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39BAB" w14:textId="77777777" w:rsidR="002D0942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Opis nieruchomości</w:t>
            </w:r>
          </w:p>
        </w:tc>
        <w:tc>
          <w:tcPr>
            <w:tcW w:w="3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7FA1E" w14:textId="77777777" w:rsidR="002D0942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Przeznaczenie nieruchomości</w:t>
            </w:r>
          </w:p>
          <w:p w14:paraId="5CF30246" w14:textId="77777777" w:rsidR="002D0942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i sposób zagospodarowania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B2C2A" w14:textId="77777777" w:rsidR="002D0942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Cena wywoławcza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CA474F" w14:textId="77777777" w:rsidR="002D0942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Wadium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1E8BDF" w14:textId="77777777" w:rsidR="002D0942" w:rsidRPr="004A284F" w:rsidRDefault="002D0942" w:rsidP="000D7621">
            <w:pPr>
              <w:pStyle w:val="TableContents"/>
              <w:rPr>
                <w:rFonts w:ascii="Verdana" w:hAnsi="Verdana"/>
                <w:sz w:val="22"/>
                <w:szCs w:val="22"/>
              </w:rPr>
            </w:pPr>
            <w:r w:rsidRPr="004A284F">
              <w:rPr>
                <w:rFonts w:ascii="Verdana" w:hAnsi="Verdana"/>
                <w:sz w:val="22"/>
                <w:szCs w:val="22"/>
              </w:rPr>
              <w:t>Postąpienie minimalne</w:t>
            </w:r>
          </w:p>
        </w:tc>
      </w:tr>
      <w:tr w:rsidR="002D0942" w:rsidRPr="004A284F" w14:paraId="5F36FAEF" w14:textId="77777777" w:rsidTr="004A284F">
        <w:tc>
          <w:tcPr>
            <w:tcW w:w="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E49A64" w14:textId="77777777" w:rsidR="002D0942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03C181" w14:textId="77777777" w:rsidR="002D0942" w:rsidRPr="004A284F" w:rsidRDefault="00B8474E" w:rsidP="00661B38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Słot</w:t>
            </w:r>
            <w:r w:rsidR="00661B38" w:rsidRPr="004A284F">
              <w:rPr>
                <w:rFonts w:ascii="Verdana" w:hAnsi="Verdana"/>
                <w:sz w:val="20"/>
                <w:szCs w:val="20"/>
              </w:rPr>
              <w:t>winy</w:t>
            </w:r>
            <w:r w:rsidR="002D0942" w:rsidRPr="004A284F">
              <w:rPr>
                <w:rFonts w:ascii="Verdana" w:hAnsi="Verdana"/>
                <w:sz w:val="20"/>
                <w:szCs w:val="20"/>
              </w:rPr>
              <w:t xml:space="preserve">, obręb </w:t>
            </w:r>
            <w:r w:rsidRPr="004A284F">
              <w:rPr>
                <w:rFonts w:ascii="Verdana" w:hAnsi="Verdana"/>
                <w:sz w:val="20"/>
                <w:szCs w:val="20"/>
              </w:rPr>
              <w:t>Słot</w:t>
            </w:r>
            <w:r w:rsidR="00661B38" w:rsidRPr="004A284F">
              <w:rPr>
                <w:rFonts w:ascii="Verdana" w:hAnsi="Verdana"/>
                <w:sz w:val="20"/>
                <w:szCs w:val="20"/>
              </w:rPr>
              <w:t>winy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2316CD" w14:textId="77777777" w:rsidR="002D0942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 xml:space="preserve">Działka nr </w:t>
            </w:r>
            <w:r w:rsidR="00B8474E" w:rsidRPr="004A284F">
              <w:rPr>
                <w:rFonts w:ascii="Verdana" w:hAnsi="Verdana"/>
                <w:sz w:val="20"/>
                <w:szCs w:val="20"/>
              </w:rPr>
              <w:t>6</w:t>
            </w:r>
            <w:r w:rsidR="004A284F" w:rsidRPr="004A284F">
              <w:rPr>
                <w:rFonts w:ascii="Verdana" w:hAnsi="Verdana"/>
                <w:sz w:val="20"/>
                <w:szCs w:val="20"/>
              </w:rPr>
              <w:t>2</w:t>
            </w:r>
            <w:r w:rsidR="00B8474E" w:rsidRPr="004A284F">
              <w:rPr>
                <w:rFonts w:ascii="Verdana" w:hAnsi="Verdana"/>
                <w:sz w:val="20"/>
                <w:szCs w:val="20"/>
              </w:rPr>
              <w:t>/</w:t>
            </w:r>
            <w:r w:rsidR="004A284F" w:rsidRPr="004A284F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2EA55E" w14:textId="77777777" w:rsidR="002D0942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0,</w:t>
            </w:r>
            <w:r w:rsidR="004A284F" w:rsidRPr="004A284F">
              <w:rPr>
                <w:rFonts w:ascii="Verdana" w:hAnsi="Verdana"/>
                <w:sz w:val="20"/>
                <w:szCs w:val="20"/>
              </w:rPr>
              <w:t>4722</w:t>
            </w:r>
            <w:r w:rsidRPr="004A284F">
              <w:rPr>
                <w:rFonts w:ascii="Verdana" w:hAnsi="Verdana"/>
                <w:sz w:val="20"/>
                <w:szCs w:val="20"/>
              </w:rPr>
              <w:t xml:space="preserve"> ha</w:t>
            </w:r>
          </w:p>
        </w:tc>
        <w:tc>
          <w:tcPr>
            <w:tcW w:w="2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8ADA65" w14:textId="77777777" w:rsidR="00B8474E" w:rsidRPr="004A284F" w:rsidRDefault="002D0942" w:rsidP="00B8474E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Nieruchomość</w:t>
            </w:r>
            <w:r w:rsidR="00661B38" w:rsidRPr="004A284F">
              <w:rPr>
                <w:rFonts w:ascii="Verdana" w:hAnsi="Verdana"/>
                <w:sz w:val="20"/>
                <w:szCs w:val="20"/>
              </w:rPr>
              <w:t xml:space="preserve"> nie</w:t>
            </w:r>
            <w:r w:rsidR="00B8474E" w:rsidRPr="004A284F">
              <w:rPr>
                <w:rFonts w:ascii="Verdana" w:hAnsi="Verdana"/>
                <w:sz w:val="20"/>
                <w:szCs w:val="20"/>
              </w:rPr>
              <w:t xml:space="preserve">zabudowana </w:t>
            </w:r>
          </w:p>
          <w:p w14:paraId="63E926F6" w14:textId="77777777" w:rsidR="00B8474E" w:rsidRPr="004A284F" w:rsidRDefault="00B8474E" w:rsidP="00B8474E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 xml:space="preserve">i nieuzbrojona z dojazdem </w:t>
            </w:r>
          </w:p>
          <w:p w14:paraId="02889625" w14:textId="77777777" w:rsidR="00B8474E" w:rsidRPr="004A284F" w:rsidRDefault="00B8474E" w:rsidP="00B8474E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 xml:space="preserve">z ulicy o utwardzonej nawierzchni. </w:t>
            </w:r>
          </w:p>
          <w:p w14:paraId="4CF4B6B3" w14:textId="77777777" w:rsidR="002D0942" w:rsidRPr="004A284F" w:rsidRDefault="00A1667B" w:rsidP="00B8474E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Działka z dostępem częściowym do sieci infrastruktury technicznej.</w:t>
            </w:r>
            <w:r w:rsidR="00661B38" w:rsidRPr="004A284F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3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1BFC7" w14:textId="77777777" w:rsidR="002D0942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Obecnie nie ma obowiązującego planu zagospodarowania przestrzennego</w:t>
            </w:r>
            <w:r w:rsidR="004A284F">
              <w:rPr>
                <w:rFonts w:ascii="Verdana" w:hAnsi="Verdana"/>
                <w:sz w:val="20"/>
                <w:szCs w:val="20"/>
              </w:rPr>
              <w:t xml:space="preserve"> n</w:t>
            </w:r>
            <w:r w:rsidRPr="004A284F">
              <w:rPr>
                <w:rFonts w:ascii="Verdana" w:hAnsi="Verdana"/>
                <w:sz w:val="20"/>
                <w:szCs w:val="20"/>
              </w:rPr>
              <w:t>a ten teren.</w:t>
            </w:r>
          </w:p>
          <w:p w14:paraId="3AF72277" w14:textId="77777777" w:rsidR="00A1667B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Zgodnie z uchwalon</w:t>
            </w:r>
            <w:r w:rsidR="00DA0344" w:rsidRPr="004A284F">
              <w:rPr>
                <w:rFonts w:ascii="Verdana" w:hAnsi="Verdana"/>
                <w:sz w:val="20"/>
                <w:szCs w:val="20"/>
              </w:rPr>
              <w:t xml:space="preserve">ą </w:t>
            </w:r>
            <w:r w:rsidRPr="004A284F">
              <w:rPr>
                <w:rFonts w:ascii="Verdana" w:hAnsi="Verdana"/>
                <w:sz w:val="20"/>
                <w:szCs w:val="20"/>
              </w:rPr>
              <w:t xml:space="preserve">przez Radę Miejską w Koluszkach w dniu </w:t>
            </w:r>
            <w:r w:rsidR="00A1667B" w:rsidRPr="004A284F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35F1FBA9" w14:textId="77777777" w:rsidR="004A284F" w:rsidRDefault="00DA0344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22 stycznia</w:t>
            </w:r>
            <w:r w:rsidR="002D0942" w:rsidRPr="004A284F">
              <w:rPr>
                <w:rFonts w:ascii="Verdana" w:hAnsi="Verdana"/>
                <w:sz w:val="20"/>
                <w:szCs w:val="20"/>
              </w:rPr>
              <w:t xml:space="preserve"> 20</w:t>
            </w:r>
            <w:r w:rsidRPr="004A284F">
              <w:rPr>
                <w:rFonts w:ascii="Verdana" w:hAnsi="Verdana"/>
                <w:sz w:val="20"/>
                <w:szCs w:val="20"/>
              </w:rPr>
              <w:t>24</w:t>
            </w:r>
            <w:r w:rsidR="002D0942" w:rsidRPr="004A284F">
              <w:rPr>
                <w:rFonts w:ascii="Verdana" w:hAnsi="Verdana"/>
                <w:sz w:val="20"/>
                <w:szCs w:val="20"/>
              </w:rPr>
              <w:t xml:space="preserve"> r. </w:t>
            </w:r>
            <w:r w:rsidRPr="004A284F">
              <w:rPr>
                <w:rFonts w:ascii="Verdana" w:hAnsi="Verdana"/>
                <w:sz w:val="20"/>
                <w:szCs w:val="20"/>
              </w:rPr>
              <w:t>zmianą s</w:t>
            </w:r>
            <w:r w:rsidR="002D0942" w:rsidRPr="004A284F">
              <w:rPr>
                <w:rFonts w:ascii="Verdana" w:hAnsi="Verdana"/>
                <w:sz w:val="20"/>
                <w:szCs w:val="20"/>
              </w:rPr>
              <w:t>tudium uwarunkowań</w:t>
            </w:r>
            <w:r w:rsidR="00A1667B" w:rsidRPr="004A284F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1F50405D" w14:textId="77777777" w:rsidR="00E17760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i kierunków z</w:t>
            </w:r>
            <w:r w:rsidR="00DA0344" w:rsidRPr="004A284F">
              <w:rPr>
                <w:rFonts w:ascii="Verdana" w:hAnsi="Verdana"/>
                <w:sz w:val="20"/>
                <w:szCs w:val="20"/>
              </w:rPr>
              <w:t>agospodarowania przestrzennego g</w:t>
            </w:r>
            <w:r w:rsidRPr="004A284F">
              <w:rPr>
                <w:rFonts w:ascii="Verdana" w:hAnsi="Verdana"/>
                <w:sz w:val="20"/>
                <w:szCs w:val="20"/>
              </w:rPr>
              <w:t>miny Koluszki (Uchwałą Nr X</w:t>
            </w:r>
            <w:r w:rsidR="00DA0344" w:rsidRPr="004A284F">
              <w:rPr>
                <w:rFonts w:ascii="Verdana" w:hAnsi="Verdana"/>
                <w:sz w:val="20"/>
                <w:szCs w:val="20"/>
              </w:rPr>
              <w:t>IX/15/</w:t>
            </w:r>
            <w:r w:rsidRPr="004A284F">
              <w:rPr>
                <w:rFonts w:ascii="Verdana" w:hAnsi="Verdana"/>
                <w:sz w:val="20"/>
                <w:szCs w:val="20"/>
              </w:rPr>
              <w:t>20</w:t>
            </w:r>
            <w:r w:rsidR="00DA0344" w:rsidRPr="004A284F">
              <w:rPr>
                <w:rFonts w:ascii="Verdana" w:hAnsi="Verdana"/>
                <w:sz w:val="20"/>
                <w:szCs w:val="20"/>
              </w:rPr>
              <w:t>24</w:t>
            </w:r>
            <w:r w:rsidRPr="004A284F">
              <w:rPr>
                <w:rFonts w:ascii="Verdana" w:hAnsi="Verdana"/>
                <w:sz w:val="20"/>
                <w:szCs w:val="20"/>
              </w:rPr>
              <w:t xml:space="preserve">), przedmiotowa nieruchomość </w:t>
            </w:r>
            <w:r w:rsidR="00A1667B" w:rsidRPr="004A284F">
              <w:rPr>
                <w:rFonts w:ascii="Verdana" w:hAnsi="Verdana"/>
                <w:sz w:val="20"/>
                <w:szCs w:val="20"/>
              </w:rPr>
              <w:t xml:space="preserve">położona jest w terenach </w:t>
            </w:r>
            <w:r w:rsidR="00B8474E" w:rsidRPr="004A284F">
              <w:rPr>
                <w:rFonts w:ascii="Verdana" w:hAnsi="Verdana"/>
                <w:sz w:val="20"/>
                <w:szCs w:val="20"/>
              </w:rPr>
              <w:t xml:space="preserve">rolniczych o niskiej przydatności rolniczej – RN oraz w niewielkiej części w terenach zabudowy zagrodowej, mieszkaniowej </w:t>
            </w:r>
          </w:p>
          <w:p w14:paraId="64C1EB93" w14:textId="77777777" w:rsidR="004A284F" w:rsidRDefault="00B8474E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 xml:space="preserve">i usług </w:t>
            </w:r>
            <w:r w:rsidR="004A284F" w:rsidRPr="004A284F">
              <w:rPr>
                <w:rFonts w:ascii="Verdana" w:hAnsi="Verdana"/>
                <w:sz w:val="20"/>
                <w:szCs w:val="20"/>
              </w:rPr>
              <w:t>–</w:t>
            </w:r>
            <w:r w:rsidRPr="004A284F">
              <w:rPr>
                <w:rFonts w:ascii="Verdana" w:hAnsi="Verdana"/>
                <w:sz w:val="20"/>
                <w:szCs w:val="20"/>
              </w:rPr>
              <w:t xml:space="preserve"> RMU</w:t>
            </w:r>
            <w:r w:rsidR="004A284F" w:rsidRPr="004A284F">
              <w:rPr>
                <w:rFonts w:ascii="Verdana" w:hAnsi="Verdana"/>
                <w:sz w:val="20"/>
                <w:szCs w:val="20"/>
              </w:rPr>
              <w:t xml:space="preserve"> i w niewielkiej części w terenach związanych </w:t>
            </w:r>
          </w:p>
          <w:p w14:paraId="7E7764A7" w14:textId="77777777" w:rsidR="002D0942" w:rsidRPr="004A284F" w:rsidRDefault="004A284F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z składowaniem odpadów (I – O)</w:t>
            </w:r>
            <w:r w:rsidR="00A1667B" w:rsidRPr="004A284F">
              <w:rPr>
                <w:rFonts w:ascii="Verdana" w:hAnsi="Verdana"/>
                <w:sz w:val="20"/>
                <w:szCs w:val="20"/>
              </w:rPr>
              <w:t>.</w:t>
            </w:r>
            <w:r w:rsidR="002D0942" w:rsidRPr="004A284F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455D5D58" w14:textId="77777777" w:rsidR="002D0942" w:rsidRPr="004A284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Nieruchomość w ewidencji gr</w:t>
            </w:r>
            <w:r w:rsidR="00F20E8D" w:rsidRPr="004A284F">
              <w:rPr>
                <w:rFonts w:ascii="Verdana" w:hAnsi="Verdana"/>
                <w:sz w:val="20"/>
                <w:szCs w:val="20"/>
              </w:rPr>
              <w:t xml:space="preserve">untów określona jako użytek– </w:t>
            </w:r>
            <w:r w:rsidR="00247227" w:rsidRPr="004A284F">
              <w:rPr>
                <w:rFonts w:ascii="Verdana" w:hAnsi="Verdana"/>
                <w:sz w:val="20"/>
                <w:szCs w:val="20"/>
              </w:rPr>
              <w:t>RV</w:t>
            </w:r>
            <w:r w:rsidRPr="004A284F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2CA6B" w14:textId="77777777" w:rsidR="002D0942" w:rsidRPr="004A284F" w:rsidRDefault="00B8474E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1</w:t>
            </w:r>
            <w:r w:rsidR="004A284F" w:rsidRPr="004A284F">
              <w:rPr>
                <w:rFonts w:ascii="Verdana" w:hAnsi="Verdana"/>
                <w:sz w:val="20"/>
                <w:szCs w:val="20"/>
              </w:rPr>
              <w:t>88</w:t>
            </w:r>
            <w:r w:rsidRPr="004A284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A284F" w:rsidRPr="004A284F">
              <w:rPr>
                <w:rFonts w:ascii="Verdana" w:hAnsi="Verdana"/>
                <w:sz w:val="20"/>
                <w:szCs w:val="20"/>
              </w:rPr>
              <w:t>760</w:t>
            </w:r>
            <w:r w:rsidR="002D0942" w:rsidRPr="004A284F">
              <w:rPr>
                <w:rFonts w:ascii="Verdana" w:hAnsi="Verdana"/>
                <w:sz w:val="20"/>
                <w:szCs w:val="20"/>
              </w:rPr>
              <w:t>,00 zł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AC2F5C" w14:textId="77777777" w:rsidR="002D0942" w:rsidRPr="004A284F" w:rsidRDefault="00B8474E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>1</w:t>
            </w:r>
            <w:r w:rsidR="004A284F" w:rsidRPr="004A284F">
              <w:rPr>
                <w:rFonts w:ascii="Verdana" w:hAnsi="Verdana"/>
                <w:sz w:val="20"/>
                <w:szCs w:val="20"/>
              </w:rPr>
              <w:t>9</w:t>
            </w:r>
            <w:r w:rsidR="002D0942" w:rsidRPr="004A284F">
              <w:rPr>
                <w:rFonts w:ascii="Verdana" w:hAnsi="Verdana"/>
                <w:sz w:val="20"/>
                <w:szCs w:val="20"/>
              </w:rPr>
              <w:t xml:space="preserve"> 000,00 zł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A190A5" w14:textId="77777777" w:rsidR="002D0942" w:rsidRPr="004A284F" w:rsidRDefault="00B8474E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4A284F">
              <w:rPr>
                <w:rFonts w:ascii="Verdana" w:hAnsi="Verdana"/>
                <w:sz w:val="20"/>
                <w:szCs w:val="20"/>
              </w:rPr>
              <w:t xml:space="preserve">1 </w:t>
            </w:r>
            <w:r w:rsidR="004A284F" w:rsidRPr="004A284F">
              <w:rPr>
                <w:rFonts w:ascii="Verdana" w:hAnsi="Verdana"/>
                <w:sz w:val="20"/>
                <w:szCs w:val="20"/>
              </w:rPr>
              <w:t>890</w:t>
            </w:r>
            <w:r w:rsidR="002D0942" w:rsidRPr="004A284F">
              <w:rPr>
                <w:rFonts w:ascii="Verdana" w:hAnsi="Verdana"/>
                <w:sz w:val="20"/>
                <w:szCs w:val="20"/>
              </w:rPr>
              <w:t>,00 zł</w:t>
            </w:r>
          </w:p>
        </w:tc>
      </w:tr>
    </w:tbl>
    <w:p w14:paraId="5B45795D" w14:textId="77777777" w:rsidR="002D0942" w:rsidRPr="004A284F" w:rsidRDefault="002D0942" w:rsidP="002D0942">
      <w:pPr>
        <w:pStyle w:val="Standard"/>
        <w:rPr>
          <w:rFonts w:ascii="Verdana" w:hAnsi="Verdana"/>
          <w:sz w:val="20"/>
          <w:szCs w:val="20"/>
        </w:rPr>
      </w:pPr>
    </w:p>
    <w:p w14:paraId="134DDD1F" w14:textId="77777777" w:rsidR="002D0942" w:rsidRPr="004A284F" w:rsidRDefault="002D0942" w:rsidP="00390C6E">
      <w:pPr>
        <w:pStyle w:val="Standard"/>
        <w:jc w:val="both"/>
        <w:rPr>
          <w:rFonts w:ascii="Verdana" w:hAnsi="Verdana"/>
          <w:sz w:val="20"/>
          <w:szCs w:val="20"/>
        </w:rPr>
      </w:pPr>
      <w:r w:rsidRPr="004A284F">
        <w:rPr>
          <w:rFonts w:ascii="Verdana" w:hAnsi="Verdana"/>
          <w:sz w:val="20"/>
          <w:szCs w:val="20"/>
        </w:rPr>
        <w:t>Dla przedmiotowej nieruchomości w Sądzie Rejonowym w Brzezinach, w IV Wydziale Ksiąg Wieczystych, prowadzon</w:t>
      </w:r>
      <w:r w:rsidR="00390C6E" w:rsidRPr="004A284F">
        <w:rPr>
          <w:rFonts w:ascii="Verdana" w:hAnsi="Verdana"/>
          <w:sz w:val="20"/>
          <w:szCs w:val="20"/>
        </w:rPr>
        <w:t xml:space="preserve">a jest księga wieczysta                                       </w:t>
      </w:r>
      <w:r w:rsidR="00F20E8D" w:rsidRPr="004A284F">
        <w:rPr>
          <w:rFonts w:ascii="Verdana" w:hAnsi="Verdana"/>
          <w:sz w:val="20"/>
          <w:szCs w:val="20"/>
        </w:rPr>
        <w:t>nr LD1B/000</w:t>
      </w:r>
      <w:r w:rsidR="00BE4802" w:rsidRPr="004A284F">
        <w:rPr>
          <w:rFonts w:ascii="Verdana" w:hAnsi="Verdana"/>
          <w:sz w:val="20"/>
          <w:szCs w:val="20"/>
        </w:rPr>
        <w:t>30604</w:t>
      </w:r>
      <w:r w:rsidR="00F20E8D" w:rsidRPr="004A284F">
        <w:rPr>
          <w:rFonts w:ascii="Verdana" w:hAnsi="Verdana"/>
          <w:sz w:val="20"/>
          <w:szCs w:val="20"/>
        </w:rPr>
        <w:t>/</w:t>
      </w:r>
      <w:r w:rsidR="00BE4802" w:rsidRPr="004A284F">
        <w:rPr>
          <w:rFonts w:ascii="Verdana" w:hAnsi="Verdana"/>
          <w:sz w:val="20"/>
          <w:szCs w:val="20"/>
        </w:rPr>
        <w:t>6</w:t>
      </w:r>
      <w:r w:rsidRPr="004A284F">
        <w:rPr>
          <w:rFonts w:ascii="Verdana" w:hAnsi="Verdana"/>
          <w:sz w:val="20"/>
          <w:szCs w:val="20"/>
        </w:rPr>
        <w:t>.</w:t>
      </w:r>
    </w:p>
    <w:p w14:paraId="2D28BD2A" w14:textId="2EE4D024" w:rsidR="002D0942" w:rsidRPr="004A284F" w:rsidRDefault="002D0942" w:rsidP="00390C6E">
      <w:pPr>
        <w:pStyle w:val="Standard"/>
        <w:jc w:val="both"/>
        <w:rPr>
          <w:rFonts w:ascii="Verdana" w:hAnsi="Verdana"/>
        </w:rPr>
      </w:pP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Przetarg na w/w nieruchomość odbędzie się w dniu </w:t>
      </w:r>
      <w:r w:rsidR="00DA0344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>2</w:t>
      </w:r>
      <w:r w:rsidR="00CA0F5B">
        <w:rPr>
          <w:rFonts w:ascii="Verdana" w:eastAsia="Times New Roman CE" w:hAnsi="Verdana" w:cs="Times New Roman CE"/>
          <w:b/>
          <w:bCs/>
          <w:sz w:val="20"/>
          <w:szCs w:val="20"/>
        </w:rPr>
        <w:t>7</w:t>
      </w:r>
      <w:r w:rsidR="009A6AAB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marca</w:t>
      </w:r>
      <w:r w:rsidR="006730C9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>202</w:t>
      </w:r>
      <w:r w:rsidR="00DA0344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>6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r. o godz. 10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  <w:vertAlign w:val="superscript"/>
        </w:rPr>
        <w:t xml:space="preserve">00  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w siedzibie </w:t>
      </w:r>
      <w:r w:rsidR="00DA0344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Urzędu Miejskiego </w:t>
      </w:r>
      <w:r w:rsidR="00B6280C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                                   </w:t>
      </w:r>
      <w:r w:rsidR="00DA0344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lastRenderedPageBreak/>
        <w:t>w Koluszkach,</w:t>
      </w:r>
      <w:r w:rsidR="006730C9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>ul. 11 Listopada 65</w:t>
      </w:r>
      <w:r w:rsidR="006730C9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, </w:t>
      </w:r>
      <w:r w:rsidR="00390C6E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>w sali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nr 112.                       </w:t>
      </w:r>
    </w:p>
    <w:p w14:paraId="0EEDB201" w14:textId="7AF4993C" w:rsidR="002D0942" w:rsidRPr="004A284F" w:rsidRDefault="002D0942" w:rsidP="00390C6E">
      <w:pPr>
        <w:pStyle w:val="Standarduser"/>
        <w:jc w:val="both"/>
        <w:rPr>
          <w:rFonts w:ascii="Verdana" w:hAnsi="Verdana"/>
        </w:rPr>
      </w:pP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>Warunkiem uczestnictwa w przetargu jest wpłata wadium w kasie Urzędu Miejskiego w Koluszkach, w podanej wysokości nie później niż do godz. 12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  <w:vertAlign w:val="superscript"/>
        </w:rPr>
        <w:t xml:space="preserve">00 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</w:t>
      </w:r>
      <w:r w:rsidR="00CA0F5B">
        <w:rPr>
          <w:rFonts w:ascii="Verdana" w:eastAsia="Times New Roman CE" w:hAnsi="Verdana" w:cs="Times New Roman CE"/>
          <w:b/>
          <w:bCs/>
          <w:sz w:val="20"/>
          <w:szCs w:val="20"/>
        </w:rPr>
        <w:t>23</w:t>
      </w:r>
      <w:r w:rsidR="00E02B31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</w:t>
      </w:r>
      <w:r w:rsidR="00DA0344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>marca</w:t>
      </w:r>
      <w:r w:rsidR="00E02B31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>202</w:t>
      </w:r>
      <w:r w:rsidR="00DA0344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>6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r. lub na konto Urzędu nr </w:t>
      </w:r>
      <w:r w:rsidRPr="004A284F">
        <w:rPr>
          <w:rFonts w:ascii="Verdana" w:hAnsi="Verdana" w:cs="Arial"/>
          <w:b/>
          <w:sz w:val="20"/>
          <w:szCs w:val="20"/>
        </w:rPr>
        <w:t>92 1020 3352 0000 1102 0240 6890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PKO Bank Polski S. A. </w:t>
      </w:r>
      <w:r w:rsidR="006730C9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>o/Koluszki najpóźniej do dni</w:t>
      </w:r>
      <w:r w:rsidR="004A284F">
        <w:rPr>
          <w:rFonts w:ascii="Verdana" w:eastAsia="Times New Roman CE" w:hAnsi="Verdana" w:cs="Times New Roman CE"/>
          <w:b/>
          <w:bCs/>
          <w:sz w:val="20"/>
          <w:szCs w:val="20"/>
        </w:rPr>
        <w:t>a</w:t>
      </w:r>
      <w:r w:rsidR="006730C9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</w:t>
      </w:r>
      <w:r w:rsidR="00CA0F5B">
        <w:rPr>
          <w:rFonts w:ascii="Verdana" w:eastAsia="Times New Roman CE" w:hAnsi="Verdana" w:cs="Times New Roman CE"/>
          <w:b/>
          <w:bCs/>
          <w:sz w:val="20"/>
          <w:szCs w:val="20"/>
        </w:rPr>
        <w:t>23</w:t>
      </w:r>
      <w:r w:rsidR="00DA0344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marca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202</w:t>
      </w:r>
      <w:r w:rsidR="00DA0344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>6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r. (włącznie). Dowód wp</w:t>
      </w:r>
      <w:r w:rsidR="00E02B31"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>ł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aty wadium musi dokładnie określać położenie </w:t>
      </w:r>
      <w:r w:rsidR="004A284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 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>i numer ewidencyjny działki.</w:t>
      </w:r>
    </w:p>
    <w:p w14:paraId="4FD27740" w14:textId="77777777" w:rsidR="009A6AAB" w:rsidRPr="004A284F" w:rsidRDefault="002D0942" w:rsidP="00DA0344">
      <w:pPr>
        <w:pStyle w:val="Standarduser"/>
        <w:jc w:val="both"/>
        <w:rPr>
          <w:rFonts w:ascii="Verdana" w:hAnsi="Verdana"/>
          <w:sz w:val="20"/>
          <w:szCs w:val="20"/>
        </w:rPr>
      </w:pP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>Za termin zapłaty uznaje się dzień wpływu należności na konto.</w:t>
      </w:r>
    </w:p>
    <w:p w14:paraId="5835B681" w14:textId="77777777" w:rsidR="002D0942" w:rsidRPr="004A284F" w:rsidRDefault="002D0942" w:rsidP="00390C6E">
      <w:pPr>
        <w:pStyle w:val="Standard"/>
        <w:jc w:val="both"/>
        <w:rPr>
          <w:rFonts w:ascii="Verdana" w:eastAsia="Times New Roman CE" w:hAnsi="Verdana" w:cs="Times New Roman CE"/>
          <w:sz w:val="20"/>
          <w:szCs w:val="20"/>
        </w:rPr>
      </w:pPr>
      <w:r w:rsidRPr="004A284F">
        <w:rPr>
          <w:rFonts w:ascii="Verdana" w:eastAsia="Times New Roman CE" w:hAnsi="Verdana" w:cs="Times New Roman CE"/>
          <w:sz w:val="20"/>
          <w:szCs w:val="20"/>
        </w:rPr>
        <w:t>Wadium wpłacone przez uczestnika, który przetarg wygrał zaliczone zostanie na poczet ceny nieruchomości, zaś pozostałym uczes</w:t>
      </w:r>
      <w:r w:rsidR="004A284F">
        <w:rPr>
          <w:rFonts w:ascii="Verdana" w:eastAsia="Times New Roman CE" w:hAnsi="Verdana" w:cs="Times New Roman CE"/>
          <w:sz w:val="20"/>
          <w:szCs w:val="20"/>
        </w:rPr>
        <w:t>tnikom zwrócone</w:t>
      </w:r>
      <w:r w:rsidRPr="004A284F">
        <w:rPr>
          <w:rFonts w:ascii="Verdana" w:eastAsia="Times New Roman CE" w:hAnsi="Verdana" w:cs="Times New Roman CE"/>
          <w:sz w:val="20"/>
          <w:szCs w:val="20"/>
        </w:rPr>
        <w:t xml:space="preserve"> po zakończeniu przetargu (jednak nie później niż przed upływem 3 dni).</w:t>
      </w:r>
    </w:p>
    <w:p w14:paraId="1FA74E0E" w14:textId="77777777" w:rsidR="002D0942" w:rsidRPr="004A284F" w:rsidRDefault="004A284F" w:rsidP="002D0942">
      <w:pPr>
        <w:pStyle w:val="Standarduser"/>
        <w:ind w:left="-720"/>
        <w:jc w:val="both"/>
        <w:rPr>
          <w:rFonts w:ascii="Verdana" w:eastAsia="Times New Roman CE" w:hAnsi="Verdana" w:cs="Times New Roman CE"/>
          <w:sz w:val="20"/>
          <w:szCs w:val="20"/>
        </w:rPr>
      </w:pPr>
      <w:r>
        <w:rPr>
          <w:rFonts w:ascii="Verdana" w:eastAsia="Times New Roman CE" w:hAnsi="Verdana" w:cs="Times New Roman CE"/>
          <w:sz w:val="20"/>
          <w:szCs w:val="20"/>
        </w:rPr>
        <w:t xml:space="preserve">          </w:t>
      </w:r>
      <w:r w:rsidR="002D0942" w:rsidRPr="004A284F">
        <w:rPr>
          <w:rFonts w:ascii="Verdana" w:eastAsia="Times New Roman CE" w:hAnsi="Verdana" w:cs="Times New Roman CE"/>
          <w:sz w:val="20"/>
          <w:szCs w:val="20"/>
        </w:rPr>
        <w:t>Wadium przepada na rzecz sprzedającego w razie uchylenia się nabywcy nieruchomości od zawarcia aktu notarialnego.</w:t>
      </w:r>
    </w:p>
    <w:p w14:paraId="706A24BB" w14:textId="77777777" w:rsidR="002D0942" w:rsidRPr="004A284F" w:rsidRDefault="002D0942" w:rsidP="00390C6E">
      <w:pPr>
        <w:pStyle w:val="Standarduser"/>
        <w:jc w:val="both"/>
        <w:rPr>
          <w:rFonts w:ascii="Verdana" w:eastAsia="Times New Roman CE" w:hAnsi="Verdana" w:cs="Times New Roman CE"/>
          <w:sz w:val="20"/>
          <w:szCs w:val="20"/>
        </w:rPr>
      </w:pPr>
      <w:r w:rsidRPr="004A284F">
        <w:rPr>
          <w:rFonts w:ascii="Verdana" w:eastAsia="Times New Roman CE" w:hAnsi="Verdana" w:cs="Times New Roman CE"/>
          <w:sz w:val="20"/>
          <w:szCs w:val="20"/>
        </w:rPr>
        <w:t>Sprzedaż wyżej wymienionej nieruchomości jest zwolniona z opodatkowania podatkiem VAT.</w:t>
      </w:r>
      <w:r w:rsidR="00390C6E" w:rsidRPr="004A284F">
        <w:rPr>
          <w:rFonts w:ascii="Verdana" w:eastAsia="Times New Roman CE" w:hAnsi="Verdana" w:cs="Times New Roman CE"/>
          <w:sz w:val="20"/>
          <w:szCs w:val="20"/>
        </w:rPr>
        <w:t xml:space="preserve"> </w:t>
      </w:r>
      <w:r w:rsidR="00390C6E" w:rsidRPr="004A284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4A284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4A284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4A284F">
        <w:rPr>
          <w:rFonts w:ascii="Verdana" w:eastAsia="Times New Roman CE" w:hAnsi="Verdana" w:cs="Times New Roman CE"/>
          <w:sz w:val="20"/>
          <w:szCs w:val="20"/>
        </w:rPr>
        <w:tab/>
      </w:r>
      <w:r w:rsidR="004A284F">
        <w:rPr>
          <w:rFonts w:ascii="Verdana" w:eastAsia="Times New Roman CE" w:hAnsi="Verdana" w:cs="Times New Roman CE"/>
          <w:sz w:val="20"/>
          <w:szCs w:val="20"/>
        </w:rPr>
        <w:t xml:space="preserve">                         </w:t>
      </w:r>
      <w:r w:rsidRPr="004A284F">
        <w:rPr>
          <w:rFonts w:ascii="Verdana" w:eastAsia="Times New Roman CE" w:hAnsi="Verdana" w:cs="Times New Roman CE"/>
          <w:b/>
          <w:bCs/>
          <w:sz w:val="20"/>
          <w:szCs w:val="20"/>
        </w:rPr>
        <w:t>Granice nieruchomości nie będą geodezyjnie wznawiane, ani okazywane na gruncie.</w:t>
      </w:r>
    </w:p>
    <w:p w14:paraId="33101C3C" w14:textId="77777777" w:rsidR="002D0942" w:rsidRPr="004A284F" w:rsidRDefault="00F20E8D" w:rsidP="002D0942">
      <w:pPr>
        <w:pStyle w:val="Standarduser"/>
        <w:ind w:left="-75"/>
        <w:jc w:val="both"/>
        <w:rPr>
          <w:rFonts w:ascii="Verdana" w:eastAsia="Times New Roman CE" w:hAnsi="Verdana" w:cs="Times New Roman CE"/>
          <w:sz w:val="20"/>
          <w:szCs w:val="20"/>
        </w:rPr>
      </w:pPr>
      <w:r w:rsidRPr="004A284F">
        <w:rPr>
          <w:rFonts w:ascii="Verdana" w:eastAsia="Times New Roman CE" w:hAnsi="Verdana" w:cs="Times New Roman CE"/>
          <w:sz w:val="20"/>
          <w:szCs w:val="20"/>
        </w:rPr>
        <w:t xml:space="preserve"> K</w:t>
      </w:r>
      <w:r w:rsidR="002D0942" w:rsidRPr="004A284F">
        <w:rPr>
          <w:rFonts w:ascii="Verdana" w:eastAsia="Times New Roman CE" w:hAnsi="Verdana" w:cs="Times New Roman CE"/>
          <w:sz w:val="20"/>
          <w:szCs w:val="20"/>
        </w:rPr>
        <w:t>oszty sporządzenia umowy notarialnej pokrywa nabywca.</w:t>
      </w:r>
      <w:r w:rsidRPr="004A284F">
        <w:rPr>
          <w:rFonts w:ascii="Verdana" w:eastAsia="Times New Roman CE" w:hAnsi="Verdana" w:cs="Times New Roman CE"/>
          <w:sz w:val="20"/>
          <w:szCs w:val="20"/>
        </w:rPr>
        <w:t xml:space="preserve"> </w:t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2D0942" w:rsidRPr="004A284F">
        <w:rPr>
          <w:rFonts w:ascii="Verdana" w:eastAsia="Times New Roman CE" w:hAnsi="Verdana" w:cs="Times New Roman CE"/>
          <w:sz w:val="20"/>
          <w:szCs w:val="20"/>
        </w:rPr>
        <w:t xml:space="preserve">Burmistrz Koluszek zastrzega sobie prawo odwołania przetargu z ważnych powodów.                              </w:t>
      </w:r>
      <w:r w:rsidR="004A284F">
        <w:rPr>
          <w:rFonts w:ascii="Verdana" w:eastAsia="Times New Roman CE" w:hAnsi="Verdana" w:cs="Times New Roman CE"/>
          <w:sz w:val="20"/>
          <w:szCs w:val="20"/>
        </w:rPr>
        <w:t xml:space="preserve">  </w:t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4A284F">
        <w:rPr>
          <w:rFonts w:ascii="Verdana" w:eastAsia="Times New Roman CE" w:hAnsi="Verdana" w:cs="Times New Roman CE"/>
          <w:sz w:val="20"/>
          <w:szCs w:val="20"/>
        </w:rPr>
        <w:tab/>
        <w:t xml:space="preserve">             </w:t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2D0942" w:rsidRPr="004A284F">
        <w:rPr>
          <w:rFonts w:ascii="Verdana" w:eastAsia="Times New Roman CE" w:hAnsi="Verdana" w:cs="Times New Roman CE"/>
          <w:sz w:val="20"/>
          <w:szCs w:val="20"/>
        </w:rPr>
        <w:t>Ze szczegółowym przebiegiem przetargu uczestnicy zostaną zapoznani przed jego r</w:t>
      </w:r>
      <w:r w:rsidR="00390C6E" w:rsidRPr="004A284F">
        <w:rPr>
          <w:rFonts w:ascii="Verdana" w:eastAsia="Times New Roman CE" w:hAnsi="Verdana" w:cs="Times New Roman CE"/>
          <w:sz w:val="20"/>
          <w:szCs w:val="20"/>
        </w:rPr>
        <w:t>ozpoczęciem.</w:t>
      </w:r>
      <w:r w:rsidR="00390C6E" w:rsidRPr="004A284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4A284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4A284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4A284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4A284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4A284F">
        <w:rPr>
          <w:rFonts w:ascii="Verdana" w:eastAsia="Times New Roman CE" w:hAnsi="Verdana" w:cs="Times New Roman CE"/>
          <w:sz w:val="20"/>
          <w:szCs w:val="20"/>
        </w:rPr>
        <w:tab/>
        <w:t xml:space="preserve">                      </w:t>
      </w:r>
      <w:r w:rsidR="00DA0344" w:rsidRPr="004A284F">
        <w:rPr>
          <w:rFonts w:ascii="Verdana" w:eastAsia="Times New Roman CE" w:hAnsi="Verdana" w:cs="Times New Roman CE"/>
          <w:sz w:val="20"/>
          <w:szCs w:val="20"/>
        </w:rPr>
        <w:tab/>
      </w:r>
      <w:r w:rsidR="002D0942" w:rsidRPr="004A284F">
        <w:rPr>
          <w:rFonts w:ascii="Verdana" w:eastAsia="Times New Roman CE" w:hAnsi="Verdana" w:cs="Times New Roman CE"/>
          <w:sz w:val="20"/>
          <w:szCs w:val="20"/>
        </w:rPr>
        <w:t xml:space="preserve">Bliższych informacji udziela Referat Zagospodarowania Przestrzennego i Gospodarki Nieruchomościami Urzędu Miejskiego w Koluszkach, </w:t>
      </w:r>
      <w:r w:rsidR="004A284F">
        <w:rPr>
          <w:rFonts w:ascii="Verdana" w:eastAsia="Times New Roman CE" w:hAnsi="Verdana" w:cs="Times New Roman CE"/>
          <w:sz w:val="20"/>
          <w:szCs w:val="20"/>
        </w:rPr>
        <w:tab/>
      </w:r>
      <w:r w:rsidR="002D0942" w:rsidRPr="004A284F">
        <w:rPr>
          <w:rFonts w:ascii="Verdana" w:eastAsia="Times New Roman CE" w:hAnsi="Verdana" w:cs="Times New Roman CE"/>
          <w:sz w:val="20"/>
          <w:szCs w:val="20"/>
        </w:rPr>
        <w:t>tel. (</w:t>
      </w:r>
      <w:r w:rsidR="004A284F">
        <w:rPr>
          <w:rFonts w:ascii="Verdana" w:eastAsia="Times New Roman CE" w:hAnsi="Verdana" w:cs="Times New Roman CE"/>
          <w:sz w:val="20"/>
          <w:szCs w:val="20"/>
        </w:rPr>
        <w:t xml:space="preserve">44) 725-67-54, </w:t>
      </w:r>
      <w:r w:rsidR="002D0942" w:rsidRPr="004A284F">
        <w:rPr>
          <w:rFonts w:ascii="Verdana" w:eastAsia="Times New Roman CE" w:hAnsi="Verdana" w:cs="Times New Roman CE"/>
          <w:sz w:val="20"/>
          <w:szCs w:val="20"/>
        </w:rPr>
        <w:t>strona internetowa www.koluszki.pl.</w:t>
      </w:r>
    </w:p>
    <w:p w14:paraId="0C17FED8" w14:textId="77777777" w:rsidR="002D0942" w:rsidRPr="004A284F" w:rsidRDefault="002D0942" w:rsidP="002D0942">
      <w:pPr>
        <w:pStyle w:val="Standarduser"/>
        <w:ind w:left="283"/>
        <w:rPr>
          <w:rFonts w:ascii="Verdana" w:eastAsia="Times New Roman CE" w:hAnsi="Verdana" w:cs="Times New Roman CE"/>
          <w:sz w:val="20"/>
          <w:szCs w:val="20"/>
        </w:rPr>
      </w:pPr>
    </w:p>
    <w:p w14:paraId="0F985E2B" w14:textId="77777777" w:rsidR="002D0942" w:rsidRPr="004A284F" w:rsidRDefault="002D0942" w:rsidP="002D0942">
      <w:pPr>
        <w:pStyle w:val="Standarduser"/>
        <w:ind w:left="283"/>
        <w:rPr>
          <w:rFonts w:ascii="Verdana" w:eastAsia="Times New Roman CE" w:hAnsi="Verdana" w:cs="Times New Roman CE"/>
          <w:sz w:val="20"/>
          <w:szCs w:val="20"/>
        </w:rPr>
      </w:pPr>
    </w:p>
    <w:p w14:paraId="636145DA" w14:textId="77777777" w:rsidR="002D0942" w:rsidRPr="004A284F" w:rsidRDefault="004A284F" w:rsidP="002D0942">
      <w:pPr>
        <w:pStyle w:val="Standarduser"/>
        <w:ind w:left="-720"/>
        <w:rPr>
          <w:rFonts w:ascii="Verdana" w:eastAsia="Times New Roman CE" w:hAnsi="Verdana" w:cs="Times New Roman CE"/>
          <w:sz w:val="20"/>
          <w:szCs w:val="20"/>
        </w:rPr>
      </w:pPr>
      <w:r>
        <w:rPr>
          <w:rFonts w:ascii="Verdana" w:eastAsia="Times New Roman CE" w:hAnsi="Verdana" w:cs="Times New Roman CE"/>
          <w:sz w:val="20"/>
          <w:szCs w:val="20"/>
        </w:rPr>
        <w:t xml:space="preserve">          </w:t>
      </w:r>
      <w:r w:rsidR="002D0942" w:rsidRPr="004A284F">
        <w:rPr>
          <w:rFonts w:ascii="Verdana" w:eastAsia="Times New Roman CE" w:hAnsi="Verdana" w:cs="Times New Roman CE"/>
          <w:sz w:val="20"/>
          <w:szCs w:val="20"/>
        </w:rPr>
        <w:t xml:space="preserve">Koluszki, dnia </w:t>
      </w:r>
      <w:r w:rsidR="00DA0344" w:rsidRPr="004A284F">
        <w:rPr>
          <w:rFonts w:ascii="Verdana" w:eastAsia="Times New Roman CE" w:hAnsi="Verdana" w:cs="Times New Roman CE"/>
          <w:sz w:val="20"/>
          <w:szCs w:val="20"/>
        </w:rPr>
        <w:t>03 lutego</w:t>
      </w:r>
      <w:r w:rsidR="00F20E8D" w:rsidRPr="004A284F">
        <w:rPr>
          <w:rFonts w:ascii="Verdana" w:eastAsia="Times New Roman CE" w:hAnsi="Verdana" w:cs="Times New Roman CE"/>
          <w:sz w:val="20"/>
          <w:szCs w:val="20"/>
        </w:rPr>
        <w:t xml:space="preserve"> 2</w:t>
      </w:r>
      <w:r w:rsidR="002D0942" w:rsidRPr="004A284F">
        <w:rPr>
          <w:rFonts w:ascii="Verdana" w:eastAsia="Times New Roman CE" w:hAnsi="Verdana" w:cs="Times New Roman CE"/>
          <w:sz w:val="20"/>
          <w:szCs w:val="20"/>
        </w:rPr>
        <w:t>02</w:t>
      </w:r>
      <w:r w:rsidR="00AD609F" w:rsidRPr="004A284F">
        <w:rPr>
          <w:rFonts w:ascii="Verdana" w:eastAsia="Times New Roman CE" w:hAnsi="Verdana" w:cs="Times New Roman CE"/>
          <w:sz w:val="20"/>
          <w:szCs w:val="20"/>
        </w:rPr>
        <w:t>6</w:t>
      </w:r>
      <w:r w:rsidR="002D0942" w:rsidRPr="004A284F">
        <w:rPr>
          <w:rFonts w:ascii="Verdana" w:eastAsia="Times New Roman CE" w:hAnsi="Verdana" w:cs="Times New Roman CE"/>
          <w:sz w:val="20"/>
          <w:szCs w:val="20"/>
        </w:rPr>
        <w:t xml:space="preserve"> r.</w:t>
      </w:r>
    </w:p>
    <w:p w14:paraId="25C198CF" w14:textId="77777777" w:rsidR="002D0942" w:rsidRPr="004A284F" w:rsidRDefault="002D0942" w:rsidP="002D0942">
      <w:pPr>
        <w:pStyle w:val="Standarduser"/>
        <w:ind w:left="283"/>
        <w:rPr>
          <w:rFonts w:ascii="Verdana" w:eastAsia="Times New Roman CE" w:hAnsi="Verdana" w:cs="Times New Roman CE"/>
          <w:sz w:val="20"/>
          <w:szCs w:val="20"/>
        </w:rPr>
      </w:pPr>
    </w:p>
    <w:p w14:paraId="0F100429" w14:textId="77777777" w:rsidR="002D0942" w:rsidRPr="004A284F" w:rsidRDefault="002D0942" w:rsidP="002D0942">
      <w:pPr>
        <w:pStyle w:val="Standarduser"/>
        <w:ind w:left="283"/>
        <w:rPr>
          <w:rFonts w:ascii="Verdana" w:eastAsia="Times New Roman CE" w:hAnsi="Verdana" w:cs="Times New Roman CE"/>
          <w:sz w:val="20"/>
          <w:szCs w:val="20"/>
        </w:rPr>
      </w:pPr>
    </w:p>
    <w:p w14:paraId="747C4CE4" w14:textId="77777777" w:rsidR="002D0942" w:rsidRPr="004A284F" w:rsidRDefault="002D0942" w:rsidP="002D0942">
      <w:pPr>
        <w:pStyle w:val="Standarduser"/>
        <w:ind w:left="283"/>
        <w:rPr>
          <w:rFonts w:ascii="Verdana" w:eastAsia="Times New Roman CE" w:hAnsi="Verdana" w:cs="Times New Roman CE"/>
          <w:sz w:val="20"/>
          <w:szCs w:val="20"/>
        </w:rPr>
      </w:pPr>
    </w:p>
    <w:p w14:paraId="5F9EC947" w14:textId="5EC1603F" w:rsidR="002D0942" w:rsidRPr="004A284F" w:rsidRDefault="00390C6E" w:rsidP="002D0942">
      <w:pPr>
        <w:pStyle w:val="Standarduser"/>
        <w:ind w:left="-720"/>
        <w:rPr>
          <w:rFonts w:ascii="Verdana" w:eastAsia="Times New Roman CE" w:hAnsi="Verdana" w:cs="Times New Roman CE"/>
          <w:sz w:val="20"/>
          <w:szCs w:val="20"/>
        </w:rPr>
      </w:pPr>
      <w:r w:rsidRPr="004A284F">
        <w:rPr>
          <w:rFonts w:ascii="Verdana" w:eastAsia="Times New Roman CE" w:hAnsi="Verdana" w:cs="Times New Roman CE"/>
          <w:sz w:val="20"/>
          <w:szCs w:val="20"/>
        </w:rPr>
        <w:t xml:space="preserve">            </w:t>
      </w:r>
      <w:r w:rsidR="002D0942" w:rsidRPr="004A284F">
        <w:rPr>
          <w:rFonts w:ascii="Verdana" w:eastAsia="Times New Roman CE" w:hAnsi="Verdana" w:cs="Times New Roman CE"/>
          <w:sz w:val="20"/>
          <w:szCs w:val="20"/>
        </w:rPr>
        <w:t>GG.6840.</w:t>
      </w:r>
      <w:r w:rsidR="009D343E">
        <w:rPr>
          <w:rFonts w:ascii="Verdana" w:eastAsia="Times New Roman CE" w:hAnsi="Verdana" w:cs="Times New Roman CE"/>
          <w:sz w:val="20"/>
          <w:szCs w:val="20"/>
        </w:rPr>
        <w:t>7</w:t>
      </w:r>
      <w:r w:rsidR="002D0942" w:rsidRPr="004A284F">
        <w:rPr>
          <w:rFonts w:ascii="Verdana" w:eastAsia="Times New Roman CE" w:hAnsi="Verdana" w:cs="Times New Roman CE"/>
          <w:sz w:val="20"/>
          <w:szCs w:val="20"/>
        </w:rPr>
        <w:t>.202</w:t>
      </w:r>
      <w:r w:rsidR="00DA0344" w:rsidRPr="004A284F">
        <w:rPr>
          <w:rFonts w:ascii="Verdana" w:eastAsia="Times New Roman CE" w:hAnsi="Verdana" w:cs="Times New Roman CE"/>
          <w:sz w:val="20"/>
          <w:szCs w:val="20"/>
        </w:rPr>
        <w:t>6</w:t>
      </w:r>
    </w:p>
    <w:p w14:paraId="699C8BC5" w14:textId="77777777" w:rsidR="00162C86" w:rsidRPr="004A284F" w:rsidRDefault="00162C86">
      <w:pPr>
        <w:rPr>
          <w:rFonts w:ascii="Verdana" w:hAnsi="Verdana"/>
        </w:rPr>
      </w:pPr>
    </w:p>
    <w:sectPr w:rsidR="00162C86" w:rsidRPr="004A284F" w:rsidSect="002D094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403DC" w14:textId="77777777" w:rsidR="006613BA" w:rsidRDefault="006613BA" w:rsidP="00393767">
      <w:r>
        <w:separator/>
      </w:r>
    </w:p>
  </w:endnote>
  <w:endnote w:type="continuationSeparator" w:id="0">
    <w:p w14:paraId="14F54757" w14:textId="77777777" w:rsidR="006613BA" w:rsidRDefault="006613BA" w:rsidP="00393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0204"/>
      <w:docPartObj>
        <w:docPartGallery w:val="Page Numbers (Bottom of Page)"/>
        <w:docPartUnique/>
      </w:docPartObj>
    </w:sdtPr>
    <w:sdtEndPr/>
    <w:sdtContent>
      <w:sdt>
        <w:sdtPr>
          <w:id w:val="810570607"/>
          <w:docPartObj>
            <w:docPartGallery w:val="Page Numbers (Top of Page)"/>
            <w:docPartUnique/>
          </w:docPartObj>
        </w:sdtPr>
        <w:sdtEndPr/>
        <w:sdtContent>
          <w:p w14:paraId="19981EBA" w14:textId="77777777" w:rsidR="00393767" w:rsidRDefault="00393767">
            <w:pPr>
              <w:pStyle w:val="Stopka"/>
              <w:jc w:val="center"/>
            </w:pPr>
            <w:r>
              <w:t xml:space="preserve">Strona </w:t>
            </w:r>
            <w:r w:rsidR="0044285F"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44285F">
              <w:rPr>
                <w:b/>
                <w:szCs w:val="24"/>
              </w:rPr>
              <w:fldChar w:fldCharType="separate"/>
            </w:r>
            <w:r w:rsidR="004A284F">
              <w:rPr>
                <w:b/>
                <w:noProof/>
              </w:rPr>
              <w:t>1</w:t>
            </w:r>
            <w:r w:rsidR="0044285F">
              <w:rPr>
                <w:b/>
                <w:szCs w:val="24"/>
              </w:rPr>
              <w:fldChar w:fldCharType="end"/>
            </w:r>
            <w:r>
              <w:t xml:space="preserve"> z </w:t>
            </w:r>
            <w:r w:rsidR="0044285F"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44285F">
              <w:rPr>
                <w:b/>
                <w:szCs w:val="24"/>
              </w:rPr>
              <w:fldChar w:fldCharType="separate"/>
            </w:r>
            <w:r w:rsidR="004A284F">
              <w:rPr>
                <w:b/>
                <w:noProof/>
              </w:rPr>
              <w:t>2</w:t>
            </w:r>
            <w:r w:rsidR="0044285F">
              <w:rPr>
                <w:b/>
                <w:szCs w:val="24"/>
              </w:rPr>
              <w:fldChar w:fldCharType="end"/>
            </w:r>
          </w:p>
        </w:sdtContent>
      </w:sdt>
    </w:sdtContent>
  </w:sdt>
  <w:p w14:paraId="7BDF76A5" w14:textId="77777777" w:rsidR="00393767" w:rsidRDefault="003937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C135F" w14:textId="77777777" w:rsidR="006613BA" w:rsidRDefault="006613BA" w:rsidP="00393767">
      <w:r>
        <w:separator/>
      </w:r>
    </w:p>
  </w:footnote>
  <w:footnote w:type="continuationSeparator" w:id="0">
    <w:p w14:paraId="7D44516B" w14:textId="77777777" w:rsidR="006613BA" w:rsidRDefault="006613BA" w:rsidP="003937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42"/>
    <w:rsid w:val="00061D80"/>
    <w:rsid w:val="00131E72"/>
    <w:rsid w:val="00162C86"/>
    <w:rsid w:val="001A326E"/>
    <w:rsid w:val="00247227"/>
    <w:rsid w:val="0025587E"/>
    <w:rsid w:val="002D0942"/>
    <w:rsid w:val="002D6D3F"/>
    <w:rsid w:val="002F3D91"/>
    <w:rsid w:val="00345182"/>
    <w:rsid w:val="00390C6E"/>
    <w:rsid w:val="00393767"/>
    <w:rsid w:val="00412E88"/>
    <w:rsid w:val="004131A5"/>
    <w:rsid w:val="004165F7"/>
    <w:rsid w:val="0044285F"/>
    <w:rsid w:val="00461E78"/>
    <w:rsid w:val="004A284F"/>
    <w:rsid w:val="005C1633"/>
    <w:rsid w:val="005D6A71"/>
    <w:rsid w:val="006613BA"/>
    <w:rsid w:val="00661B38"/>
    <w:rsid w:val="006730C9"/>
    <w:rsid w:val="00683E4E"/>
    <w:rsid w:val="006C4CCF"/>
    <w:rsid w:val="0076364B"/>
    <w:rsid w:val="00816927"/>
    <w:rsid w:val="00872EBC"/>
    <w:rsid w:val="009354E3"/>
    <w:rsid w:val="009A6AAB"/>
    <w:rsid w:val="009D18AF"/>
    <w:rsid w:val="009D343E"/>
    <w:rsid w:val="00A111EA"/>
    <w:rsid w:val="00A1667B"/>
    <w:rsid w:val="00A56D17"/>
    <w:rsid w:val="00AD5F09"/>
    <w:rsid w:val="00AD609F"/>
    <w:rsid w:val="00AF5A5E"/>
    <w:rsid w:val="00B6280C"/>
    <w:rsid w:val="00B8474E"/>
    <w:rsid w:val="00BD4CF6"/>
    <w:rsid w:val="00BE4802"/>
    <w:rsid w:val="00C62718"/>
    <w:rsid w:val="00CA0F5B"/>
    <w:rsid w:val="00D32D0B"/>
    <w:rsid w:val="00DA0344"/>
    <w:rsid w:val="00E0110E"/>
    <w:rsid w:val="00E02B31"/>
    <w:rsid w:val="00E17760"/>
    <w:rsid w:val="00EB6F23"/>
    <w:rsid w:val="00EC1392"/>
    <w:rsid w:val="00F20E8D"/>
    <w:rsid w:val="00F72819"/>
    <w:rsid w:val="00FF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D77"/>
  <w15:docId w15:val="{0E0875E8-7E2E-4720-BDCB-920E156C0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D094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D094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2D094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2D0942"/>
    <w:pPr>
      <w:suppressLineNumbers/>
    </w:pPr>
  </w:style>
  <w:style w:type="paragraph" w:styleId="Nagwek">
    <w:name w:val="header"/>
    <w:basedOn w:val="Normalny"/>
    <w:link w:val="NagwekZnak"/>
    <w:uiPriority w:val="99"/>
    <w:semiHidden/>
    <w:unhideWhenUsed/>
    <w:rsid w:val="00393767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393767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393767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93767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460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Gąsiorek</dc:creator>
  <cp:lastModifiedBy>marcin mc. cieslik</cp:lastModifiedBy>
  <cp:revision>3</cp:revision>
  <cp:lastPrinted>2022-01-06T10:18:00Z</cp:lastPrinted>
  <dcterms:created xsi:type="dcterms:W3CDTF">2026-02-03T09:49:00Z</dcterms:created>
  <dcterms:modified xsi:type="dcterms:W3CDTF">2026-02-03T09:54:00Z</dcterms:modified>
</cp:coreProperties>
</file>